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122F" w14:textId="139B249C" w:rsidR="009C6504" w:rsidRPr="009C6504" w:rsidRDefault="009C6504" w:rsidP="00103664">
      <w:pPr>
        <w:spacing w:line="240" w:lineRule="auto"/>
        <w:jc w:val="both"/>
        <w:rPr>
          <w:rFonts w:ascii="Times New Roman" w:hAnsi="Times New Roman" w:cs="Times New Roman"/>
          <w:i/>
          <w:iCs/>
          <w:sz w:val="24"/>
          <w:szCs w:val="24"/>
        </w:rPr>
      </w:pPr>
      <w:r w:rsidRPr="009C6504">
        <w:rPr>
          <w:rFonts w:ascii="Times New Roman" w:hAnsi="Times New Roman" w:cs="Times New Roman"/>
          <w:i/>
          <w:iCs/>
          <w:sz w:val="24"/>
          <w:szCs w:val="24"/>
        </w:rPr>
        <w:t>Comunicat de presă</w:t>
      </w:r>
    </w:p>
    <w:p w14:paraId="6FB9D586" w14:textId="1900C06D" w:rsidR="009C6504" w:rsidRPr="00AE6838" w:rsidRDefault="007E73EE" w:rsidP="00103664">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7 noiembrie</w:t>
      </w:r>
      <w:r w:rsidR="009C6504" w:rsidRPr="009C6504">
        <w:rPr>
          <w:rFonts w:ascii="Times New Roman" w:hAnsi="Times New Roman" w:cs="Times New Roman"/>
          <w:i/>
          <w:iCs/>
          <w:sz w:val="24"/>
          <w:szCs w:val="24"/>
        </w:rPr>
        <w:t xml:space="preserve"> 2022</w:t>
      </w:r>
    </w:p>
    <w:p w14:paraId="058B3D13" w14:textId="77777777" w:rsidR="00AF1BE9" w:rsidRDefault="00AF1BE9" w:rsidP="00103664">
      <w:pPr>
        <w:spacing w:after="0" w:line="240" w:lineRule="auto"/>
        <w:jc w:val="center"/>
        <w:rPr>
          <w:rFonts w:ascii="Times New Roman" w:hAnsi="Times New Roman" w:cs="Times New Roman"/>
          <w:b/>
          <w:bCs/>
          <w:sz w:val="26"/>
          <w:szCs w:val="26"/>
        </w:rPr>
      </w:pPr>
    </w:p>
    <w:p w14:paraId="39789EA6" w14:textId="31358525" w:rsidR="001E3EF7" w:rsidRPr="0039193F" w:rsidRDefault="008719CA" w:rsidP="00103664">
      <w:pPr>
        <w:spacing w:after="0" w:line="240" w:lineRule="auto"/>
        <w:jc w:val="center"/>
        <w:rPr>
          <w:rFonts w:ascii="Times New Roman" w:hAnsi="Times New Roman" w:cs="Times New Roman"/>
          <w:b/>
          <w:bCs/>
          <w:sz w:val="26"/>
          <w:szCs w:val="26"/>
        </w:rPr>
      </w:pPr>
      <w:r w:rsidRPr="0039193F">
        <w:rPr>
          <w:rFonts w:ascii="Times New Roman" w:hAnsi="Times New Roman" w:cs="Times New Roman"/>
          <w:b/>
          <w:bCs/>
          <w:sz w:val="26"/>
          <w:szCs w:val="26"/>
        </w:rPr>
        <w:t>Consorțiul Universitaria</w:t>
      </w:r>
      <w:r w:rsidR="000413EA">
        <w:rPr>
          <w:rFonts w:ascii="Times New Roman" w:hAnsi="Times New Roman" w:cs="Times New Roman"/>
          <w:b/>
          <w:bCs/>
          <w:sz w:val="26"/>
          <w:szCs w:val="26"/>
        </w:rPr>
        <w:t xml:space="preserve"> aduce </w:t>
      </w:r>
      <w:r w:rsidR="00550889">
        <w:rPr>
          <w:rFonts w:ascii="Times New Roman" w:hAnsi="Times New Roman" w:cs="Times New Roman"/>
          <w:b/>
          <w:bCs/>
          <w:sz w:val="26"/>
          <w:szCs w:val="26"/>
        </w:rPr>
        <w:t xml:space="preserve">noi </w:t>
      </w:r>
      <w:r w:rsidR="000413EA">
        <w:rPr>
          <w:rFonts w:ascii="Times New Roman" w:hAnsi="Times New Roman" w:cs="Times New Roman"/>
          <w:b/>
          <w:bCs/>
          <w:sz w:val="26"/>
          <w:szCs w:val="26"/>
        </w:rPr>
        <w:t>propuneri pentru</w:t>
      </w:r>
      <w:r w:rsidR="00550889">
        <w:rPr>
          <w:rFonts w:ascii="Times New Roman" w:hAnsi="Times New Roman" w:cs="Times New Roman"/>
          <w:b/>
          <w:bCs/>
          <w:sz w:val="26"/>
          <w:szCs w:val="26"/>
        </w:rPr>
        <w:t xml:space="preserve"> îmbunătățirea proiectelor </w:t>
      </w:r>
      <w:r w:rsidR="00A568B5">
        <w:rPr>
          <w:rFonts w:ascii="Times New Roman" w:hAnsi="Times New Roman" w:cs="Times New Roman"/>
          <w:b/>
          <w:bCs/>
          <w:sz w:val="26"/>
          <w:szCs w:val="26"/>
        </w:rPr>
        <w:t xml:space="preserve">de </w:t>
      </w:r>
      <w:r w:rsidR="000413EA">
        <w:rPr>
          <w:rFonts w:ascii="Times New Roman" w:hAnsi="Times New Roman" w:cs="Times New Roman"/>
          <w:b/>
          <w:bCs/>
          <w:sz w:val="26"/>
          <w:szCs w:val="26"/>
        </w:rPr>
        <w:t>Legi</w:t>
      </w:r>
      <w:r w:rsidR="00A568B5">
        <w:rPr>
          <w:rFonts w:ascii="Times New Roman" w:hAnsi="Times New Roman" w:cs="Times New Roman"/>
          <w:b/>
          <w:bCs/>
          <w:sz w:val="26"/>
          <w:szCs w:val="26"/>
        </w:rPr>
        <w:t xml:space="preserve"> ale</w:t>
      </w:r>
      <w:r w:rsidR="000413EA">
        <w:rPr>
          <w:rFonts w:ascii="Times New Roman" w:hAnsi="Times New Roman" w:cs="Times New Roman"/>
          <w:b/>
          <w:bCs/>
          <w:sz w:val="26"/>
          <w:szCs w:val="26"/>
        </w:rPr>
        <w:t xml:space="preserve"> Educației</w:t>
      </w:r>
    </w:p>
    <w:p w14:paraId="1A90BEAE" w14:textId="3DEFDD8C" w:rsidR="0039193F" w:rsidRDefault="0039193F" w:rsidP="00103664">
      <w:pPr>
        <w:spacing w:after="0" w:line="240" w:lineRule="auto"/>
        <w:jc w:val="center"/>
        <w:rPr>
          <w:rFonts w:ascii="Times New Roman" w:hAnsi="Times New Roman" w:cs="Times New Roman"/>
          <w:b/>
          <w:bCs/>
          <w:sz w:val="24"/>
          <w:szCs w:val="24"/>
        </w:rPr>
      </w:pPr>
    </w:p>
    <w:p w14:paraId="283045EC" w14:textId="00748AB6" w:rsidR="0039193F" w:rsidRPr="0039193F" w:rsidRDefault="006A47E6" w:rsidP="001036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Propunerile Consorțiului, discutate cu </w:t>
      </w:r>
      <w:r w:rsidRPr="0039193F">
        <w:rPr>
          <w:rFonts w:ascii="Times New Roman" w:hAnsi="Times New Roman" w:cs="Times New Roman"/>
          <w:b/>
          <w:bCs/>
          <w:sz w:val="24"/>
          <w:szCs w:val="24"/>
        </w:rPr>
        <w:t>Ministr</w:t>
      </w:r>
      <w:r w:rsidR="00A568B5">
        <w:rPr>
          <w:rFonts w:ascii="Times New Roman" w:hAnsi="Times New Roman" w:cs="Times New Roman"/>
          <w:b/>
          <w:bCs/>
          <w:sz w:val="24"/>
          <w:szCs w:val="24"/>
        </w:rPr>
        <w:t>ul</w:t>
      </w:r>
      <w:r w:rsidRPr="0039193F">
        <w:rPr>
          <w:rFonts w:ascii="Times New Roman" w:hAnsi="Times New Roman" w:cs="Times New Roman"/>
          <w:b/>
          <w:bCs/>
          <w:sz w:val="24"/>
          <w:szCs w:val="24"/>
        </w:rPr>
        <w:t xml:space="preserve"> </w:t>
      </w:r>
      <w:r w:rsidR="0039193F" w:rsidRPr="0039193F">
        <w:rPr>
          <w:rFonts w:ascii="Times New Roman" w:hAnsi="Times New Roman" w:cs="Times New Roman"/>
          <w:b/>
          <w:bCs/>
          <w:sz w:val="24"/>
          <w:szCs w:val="24"/>
        </w:rPr>
        <w:t>Ligia Deca</w:t>
      </w:r>
    </w:p>
    <w:p w14:paraId="5D90FAF1" w14:textId="474224CF" w:rsidR="001B0E6C" w:rsidRDefault="001B0E6C" w:rsidP="00103664">
      <w:pPr>
        <w:spacing w:line="240" w:lineRule="auto"/>
        <w:jc w:val="both"/>
        <w:rPr>
          <w:rFonts w:ascii="Times New Roman" w:hAnsi="Times New Roman" w:cs="Times New Roman"/>
          <w:b/>
          <w:bCs/>
          <w:sz w:val="24"/>
          <w:szCs w:val="24"/>
        </w:rPr>
      </w:pPr>
    </w:p>
    <w:p w14:paraId="21468222" w14:textId="35CD27B0" w:rsidR="00D279B0" w:rsidRDefault="00D279B0" w:rsidP="00103664">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În</w:t>
      </w:r>
      <w:r w:rsidRPr="009C6504">
        <w:rPr>
          <w:rFonts w:ascii="Times New Roman" w:hAnsi="Times New Roman" w:cs="Times New Roman"/>
          <w:sz w:val="24"/>
          <w:szCs w:val="24"/>
        </w:rPr>
        <w:t xml:space="preserve"> perioada </w:t>
      </w:r>
      <w:r w:rsidR="001E3EF7">
        <w:rPr>
          <w:rFonts w:ascii="Times New Roman" w:hAnsi="Times New Roman" w:cs="Times New Roman"/>
          <w:sz w:val="24"/>
          <w:szCs w:val="24"/>
        </w:rPr>
        <w:t xml:space="preserve">3-5 noiembrie </w:t>
      </w:r>
      <w:r w:rsidRPr="009C6504">
        <w:rPr>
          <w:rFonts w:ascii="Times New Roman" w:hAnsi="Times New Roman" w:cs="Times New Roman"/>
          <w:sz w:val="24"/>
          <w:szCs w:val="24"/>
        </w:rPr>
        <w:t>2022,</w:t>
      </w:r>
      <w:r>
        <w:rPr>
          <w:rFonts w:ascii="Times New Roman" w:hAnsi="Times New Roman" w:cs="Times New Roman"/>
          <w:sz w:val="24"/>
          <w:szCs w:val="24"/>
        </w:rPr>
        <w:t xml:space="preserve"> Consorțiul Universitaria s-a întâlnit în formula sa extinsă la </w:t>
      </w:r>
      <w:r w:rsidR="001E3EF7">
        <w:rPr>
          <w:rFonts w:ascii="Times New Roman" w:hAnsi="Times New Roman" w:cs="Times New Roman"/>
          <w:sz w:val="24"/>
          <w:szCs w:val="24"/>
        </w:rPr>
        <w:t>Sibiu</w:t>
      </w:r>
      <w:r>
        <w:rPr>
          <w:rFonts w:ascii="Times New Roman" w:hAnsi="Times New Roman" w:cs="Times New Roman"/>
          <w:sz w:val="24"/>
          <w:szCs w:val="24"/>
        </w:rPr>
        <w:t xml:space="preserve">, Universitatea </w:t>
      </w:r>
      <w:r w:rsidR="001E3EF7">
        <w:rPr>
          <w:rFonts w:ascii="Times New Roman" w:hAnsi="Times New Roman" w:cs="Times New Roman"/>
          <w:sz w:val="24"/>
          <w:szCs w:val="24"/>
        </w:rPr>
        <w:t>„Lucian Blaga”</w:t>
      </w:r>
      <w:r>
        <w:rPr>
          <w:rFonts w:ascii="Times New Roman" w:hAnsi="Times New Roman" w:cs="Times New Roman"/>
          <w:sz w:val="24"/>
          <w:szCs w:val="24"/>
        </w:rPr>
        <w:t xml:space="preserve"> fiind gazda reprezentanților celor nouă instituții de învățământ superior </w:t>
      </w:r>
      <w:r w:rsidR="005C015B">
        <w:rPr>
          <w:rFonts w:ascii="Times New Roman" w:hAnsi="Times New Roman" w:cs="Times New Roman"/>
          <w:sz w:val="24"/>
          <w:szCs w:val="24"/>
        </w:rPr>
        <w:t>membre</w:t>
      </w:r>
      <w:r>
        <w:rPr>
          <w:rFonts w:ascii="Times New Roman" w:hAnsi="Times New Roman" w:cs="Times New Roman"/>
          <w:sz w:val="24"/>
          <w:szCs w:val="24"/>
        </w:rPr>
        <w:t xml:space="preserve">. </w:t>
      </w:r>
    </w:p>
    <w:p w14:paraId="52C14FE0" w14:textId="5D2216DF" w:rsidR="005C015B" w:rsidRDefault="005C015B" w:rsidP="00103664">
      <w:pPr>
        <w:spacing w:after="120" w:line="240" w:lineRule="auto"/>
        <w:jc w:val="both"/>
        <w:rPr>
          <w:rFonts w:ascii="Times New Roman" w:hAnsi="Times New Roman" w:cs="Times New Roman"/>
          <w:bCs/>
          <w:sz w:val="24"/>
          <w:szCs w:val="24"/>
        </w:rPr>
      </w:pPr>
      <w:r w:rsidRPr="005935DF">
        <w:rPr>
          <w:rFonts w:ascii="Times New Roman" w:hAnsi="Times New Roman" w:cs="Times New Roman"/>
          <w:bCs/>
          <w:sz w:val="24"/>
          <w:szCs w:val="24"/>
        </w:rPr>
        <w:t>În contextul nevoii realizării unui cadru legislativ modern, care să răspundă</w:t>
      </w:r>
      <w:r>
        <w:rPr>
          <w:rFonts w:ascii="Times New Roman" w:hAnsi="Times New Roman" w:cs="Times New Roman"/>
          <w:bCs/>
          <w:sz w:val="24"/>
          <w:szCs w:val="24"/>
        </w:rPr>
        <w:t xml:space="preserve"> atât</w:t>
      </w:r>
      <w:r w:rsidRPr="005935DF">
        <w:rPr>
          <w:rFonts w:ascii="Times New Roman" w:hAnsi="Times New Roman" w:cs="Times New Roman"/>
          <w:bCs/>
          <w:sz w:val="24"/>
          <w:szCs w:val="24"/>
        </w:rPr>
        <w:t xml:space="preserve"> provocărilor cu care se confruntă sistemul național de educație,</w:t>
      </w:r>
      <w:r>
        <w:rPr>
          <w:rFonts w:ascii="Times New Roman" w:hAnsi="Times New Roman" w:cs="Times New Roman"/>
          <w:bCs/>
          <w:sz w:val="24"/>
          <w:szCs w:val="24"/>
        </w:rPr>
        <w:t xml:space="preserve"> cât și tendințelor europene și globale, Consorțiul Universitaria face un nou apel la dialog și la cooptarea experților săi în definirea cadrului legislativ din România. </w:t>
      </w:r>
    </w:p>
    <w:p w14:paraId="6751DE30" w14:textId="16FAF462" w:rsidR="005C015B" w:rsidRDefault="005C015B" w:rsidP="001036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Astfel, propunerile agreate de Consorțiul Universitaria au fost prezentate și discutate de către reprezentanții Consorțiului cu doamna Ligia Deca, Ministrul Educației, într-o întâlnire care a avut loc sâmbătă, 5 noiembrie. </w:t>
      </w:r>
    </w:p>
    <w:p w14:paraId="52620F8A" w14:textId="77777777" w:rsidR="005C015B" w:rsidRDefault="005C015B" w:rsidP="00103664">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Din dorința de a extinde și întări parteneriatul Consorțiului Universitaria cu mediul universitar din Republica Moldova, la întâlnire a luat parte și </w:t>
      </w:r>
      <w:r w:rsidRPr="00C62DA0">
        <w:rPr>
          <w:rFonts w:ascii="Times New Roman" w:hAnsi="Times New Roman" w:cs="Times New Roman"/>
          <w:bCs/>
          <w:sz w:val="24"/>
          <w:szCs w:val="24"/>
        </w:rPr>
        <w:t>conf. univ. dr. Igor Șarov</w:t>
      </w:r>
      <w:r>
        <w:rPr>
          <w:rFonts w:ascii="Times New Roman" w:hAnsi="Times New Roman" w:cs="Times New Roman"/>
          <w:bCs/>
          <w:sz w:val="24"/>
          <w:szCs w:val="24"/>
        </w:rPr>
        <w:t>, rectorul Universității de Stat din Moldova.</w:t>
      </w:r>
    </w:p>
    <w:p w14:paraId="1A1884CD" w14:textId="158F4214" w:rsidR="006A47E6" w:rsidRDefault="005935DF" w:rsidP="00103664">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Reprezentanții Consorțiului Universitaria consideră că experiența și expertiza specialiștilor din cele nouă universități partenere sunt cruciale pentru a identifica cele mai bune soluții pentru învățământul românesc</w:t>
      </w:r>
      <w:r w:rsidR="00041C2B">
        <w:rPr>
          <w:rFonts w:ascii="Times New Roman" w:hAnsi="Times New Roman" w:cs="Times New Roman"/>
          <w:bCs/>
          <w:sz w:val="24"/>
          <w:szCs w:val="24"/>
        </w:rPr>
        <w:t>,</w:t>
      </w:r>
      <w:r>
        <w:rPr>
          <w:rFonts w:ascii="Times New Roman" w:hAnsi="Times New Roman" w:cs="Times New Roman"/>
          <w:bCs/>
          <w:sz w:val="24"/>
          <w:szCs w:val="24"/>
        </w:rPr>
        <w:t xml:space="preserve"> atât </w:t>
      </w:r>
      <w:r w:rsidR="00041C2B">
        <w:rPr>
          <w:rFonts w:ascii="Times New Roman" w:hAnsi="Times New Roman" w:cs="Times New Roman"/>
          <w:bCs/>
          <w:sz w:val="24"/>
          <w:szCs w:val="24"/>
        </w:rPr>
        <w:t xml:space="preserve">universitar, cât și </w:t>
      </w:r>
      <w:r>
        <w:rPr>
          <w:rFonts w:ascii="Times New Roman" w:hAnsi="Times New Roman" w:cs="Times New Roman"/>
          <w:bCs/>
          <w:sz w:val="24"/>
          <w:szCs w:val="24"/>
        </w:rPr>
        <w:t>preuniversitar</w:t>
      </w:r>
      <w:r w:rsidR="001E3EF7">
        <w:rPr>
          <w:rFonts w:ascii="Times New Roman" w:hAnsi="Times New Roman" w:cs="Times New Roman"/>
          <w:bCs/>
          <w:sz w:val="24"/>
          <w:szCs w:val="24"/>
        </w:rPr>
        <w:t xml:space="preserve"> și propun, în urma reuniunii de la </w:t>
      </w:r>
      <w:r w:rsidR="001E3EF7">
        <w:rPr>
          <w:rFonts w:ascii="Times New Roman" w:hAnsi="Times New Roman" w:cs="Times New Roman"/>
          <w:sz w:val="24"/>
          <w:szCs w:val="24"/>
        </w:rPr>
        <w:t xml:space="preserve">Universitatea „Lucian Blaga” din Sibiu, </w:t>
      </w:r>
      <w:r w:rsidR="000413EA">
        <w:rPr>
          <w:rFonts w:ascii="Times New Roman" w:hAnsi="Times New Roman" w:cs="Times New Roman"/>
          <w:sz w:val="24"/>
          <w:szCs w:val="24"/>
        </w:rPr>
        <w:t>următoarele</w:t>
      </w:r>
      <w:r w:rsidR="001E3EF7">
        <w:rPr>
          <w:rFonts w:ascii="Times New Roman" w:hAnsi="Times New Roman" w:cs="Times New Roman"/>
          <w:sz w:val="24"/>
          <w:szCs w:val="24"/>
        </w:rPr>
        <w:t xml:space="preserve"> </w:t>
      </w:r>
      <w:r w:rsidR="00103664">
        <w:rPr>
          <w:rFonts w:ascii="Times New Roman" w:hAnsi="Times New Roman" w:cs="Times New Roman"/>
          <w:sz w:val="24"/>
          <w:szCs w:val="24"/>
        </w:rPr>
        <w:t xml:space="preserve">puncte, cuprinse în </w:t>
      </w:r>
      <w:r w:rsidR="00103664" w:rsidRPr="00103664">
        <w:rPr>
          <w:rFonts w:ascii="Times New Roman" w:hAnsi="Times New Roman" w:cs="Times New Roman"/>
          <w:b/>
          <w:i/>
          <w:sz w:val="24"/>
          <w:szCs w:val="24"/>
        </w:rPr>
        <w:t>Rezoluția Rectorilor</w:t>
      </w:r>
      <w:r w:rsidR="005C015B">
        <w:rPr>
          <w:rFonts w:ascii="Times New Roman" w:hAnsi="Times New Roman" w:cs="Times New Roman"/>
          <w:sz w:val="24"/>
          <w:szCs w:val="24"/>
        </w:rPr>
        <w:t>:</w:t>
      </w:r>
    </w:p>
    <w:p w14:paraId="2FBC40B4"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Politicile publice în domeniul învățământului superior și cercetării trebuie să fie bazate pe evidențe și nu pe considerente istorice subiective. În acest scop, solicităm CNSPIS asumarea și implicarea crescută ca sursă principală de analize, statistici și evidențe pentru fundamentarea transparentă a politicilor ministerului privind învățământul superior.</w:t>
      </w:r>
    </w:p>
    <w:p w14:paraId="640B0764"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 xml:space="preserve">Solicităm abandonarea sistemului nefundamentat economic de finanțare a învățământului superior și: </w:t>
      </w:r>
    </w:p>
    <w:p w14:paraId="1627648B" w14:textId="77777777" w:rsidR="00AF1BE9" w:rsidRPr="00511C7E" w:rsidRDefault="00AF1BE9" w:rsidP="00103664">
      <w:pPr>
        <w:pStyle w:val="ListParagraph"/>
        <w:numPr>
          <w:ilvl w:val="1"/>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asigurarea unui sistem pentru finanțarea de bază în funcție de coeficienți de finanțare calculați pornind de la costurile reale per student, pe domenii și pe cicluri de studii.</w:t>
      </w:r>
    </w:p>
    <w:p w14:paraId="0048DA7A" w14:textId="77777777" w:rsidR="00AF1BE9" w:rsidRPr="00511C7E" w:rsidRDefault="00AF1BE9" w:rsidP="00103664">
      <w:pPr>
        <w:pStyle w:val="ListParagraph"/>
        <w:numPr>
          <w:ilvl w:val="1"/>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revizuirea sistemului de indicatori pentru finanțarea suplimentară și argumentarea relevanței fiecăruia asupra performanței academice</w:t>
      </w:r>
      <w:r>
        <w:rPr>
          <w:rFonts w:ascii="Times New Roman" w:hAnsi="Times New Roman" w:cs="Times New Roman"/>
          <w:sz w:val="24"/>
          <w:szCs w:val="24"/>
        </w:rPr>
        <w:t xml:space="preserve">, </w:t>
      </w:r>
      <w:r w:rsidRPr="00511C7E">
        <w:rPr>
          <w:rFonts w:ascii="Times New Roman" w:hAnsi="Times New Roman" w:cs="Times New Roman"/>
          <w:sz w:val="24"/>
          <w:szCs w:val="24"/>
        </w:rPr>
        <w:t>a cercetării și a responsabilității sociale a universităților.</w:t>
      </w:r>
    </w:p>
    <w:p w14:paraId="05F233B8" w14:textId="750B536E"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Asigurarea reprezentării proporționale</w:t>
      </w:r>
      <w:r w:rsidR="00103664">
        <w:rPr>
          <w:rFonts w:ascii="Times New Roman" w:hAnsi="Times New Roman" w:cs="Times New Roman"/>
          <w:sz w:val="24"/>
          <w:szCs w:val="24"/>
        </w:rPr>
        <w:t>,</w:t>
      </w:r>
      <w:r w:rsidRPr="00511C7E">
        <w:rPr>
          <w:rFonts w:ascii="Times New Roman" w:hAnsi="Times New Roman" w:cs="Times New Roman"/>
          <w:sz w:val="24"/>
          <w:szCs w:val="24"/>
        </w:rPr>
        <w:t xml:space="preserve"> în funcție de numărul de cadre didactice și de studenți a universităților în forurile consultative din sfera învățământului superior (CNFIS, CNSPIS, CNATDCU, CNCS, CCCDI etc.), cu respectarea ponderilor pe domeniile fundamentale de studii, tipurile de universități sau consorțiile universitare, centrele universitare și regiunile de dezvoltare.</w:t>
      </w:r>
    </w:p>
    <w:p w14:paraId="37B6D291" w14:textId="3532B30A"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lastRenderedPageBreak/>
        <w:t>Desemnarea membrilor comisiilor consultative la nivel național (CNFIS, CNADTCU, CNSPIS, CNCS, CCCDI) exclusiv dintre cadrele didactice titulare</w:t>
      </w:r>
      <w:r w:rsidR="00103664">
        <w:rPr>
          <w:rFonts w:ascii="Times New Roman" w:hAnsi="Times New Roman" w:cs="Times New Roman"/>
          <w:sz w:val="24"/>
          <w:szCs w:val="24"/>
        </w:rPr>
        <w:t>,</w:t>
      </w:r>
      <w:r w:rsidRPr="00511C7E">
        <w:rPr>
          <w:rFonts w:ascii="Times New Roman" w:hAnsi="Times New Roman" w:cs="Times New Roman"/>
          <w:sz w:val="24"/>
          <w:szCs w:val="24"/>
        </w:rPr>
        <w:t xml:space="preserve"> cu statut confirmat de universitatea de apartenență.</w:t>
      </w:r>
    </w:p>
    <w:p w14:paraId="7BB8D9C7"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 xml:space="preserve">Redefinirea unei liste unice la nivel național a domeniilor și specializărilor strategice, valabilă în toate politicile publice și programele de finanțare, în concordanță cu contextul european și cu strategiile naționale. </w:t>
      </w:r>
    </w:p>
    <w:p w14:paraId="7D879DD3"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Definirea unei liste de domenii strategice pentru formarea cadrelor didactice pentru sistemul național de educație (cele cu deficit de cadre didactice, precum științele exacte și științele naturii</w:t>
      </w:r>
      <w:r>
        <w:rPr>
          <w:rFonts w:ascii="Times New Roman" w:hAnsi="Times New Roman" w:cs="Times New Roman"/>
          <w:sz w:val="24"/>
          <w:szCs w:val="24"/>
        </w:rPr>
        <w:t>,</w:t>
      </w:r>
      <w:r w:rsidRPr="00511C7E">
        <w:rPr>
          <w:rFonts w:ascii="Times New Roman" w:hAnsi="Times New Roman" w:cs="Times New Roman"/>
          <w:sz w:val="24"/>
          <w:szCs w:val="24"/>
        </w:rPr>
        <w:t xml:space="preserve"> dar și unele domenii emergente, nou apărute pe piața muncii). Finanțarea prioritară a domeniilor strategice pentru sistemul de educație prin proiecte de tipul masteratului didactic.</w:t>
      </w:r>
    </w:p>
    <w:p w14:paraId="56BEB5A4"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 xml:space="preserve">Integrarea mai eficientă la nivel național a cercetării cu învățământul superior și crearea unui ecosistem al cercetării eficient și performant. Consorțiul Universitaria va demara consultări în acest sens cu Academia Română și cu institutele naționale de cercetare, dezvoltare și inovare finanțate prin Programul Nucleu pentru o mai strânsă colaborare în consorții comune și proiecte comune de cercetare, dezvoltare și inovare. </w:t>
      </w:r>
    </w:p>
    <w:p w14:paraId="6D4B3682"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Acordarea diplomelor de doctor la nivelul universităților, dar menținerea CNADTCU cu un rol redefinit: stabilirea de standarde pentru obținerea titlului de doctor, pentru obținerea titlului de abilitare</w:t>
      </w:r>
      <w:r>
        <w:rPr>
          <w:rFonts w:ascii="Times New Roman" w:hAnsi="Times New Roman" w:cs="Times New Roman"/>
          <w:sz w:val="24"/>
          <w:szCs w:val="24"/>
        </w:rPr>
        <w:t xml:space="preserve">, </w:t>
      </w:r>
      <w:r w:rsidRPr="00511C7E">
        <w:rPr>
          <w:rFonts w:ascii="Times New Roman" w:hAnsi="Times New Roman" w:cs="Times New Roman"/>
          <w:sz w:val="24"/>
          <w:szCs w:val="24"/>
        </w:rPr>
        <w:t>pentru promovarea pe poziții academice și de cercetare superioare sau pentru ocuparea prin concurs a pozițiilor academice și de cercetare, de monitorizare a activității școlilor doctorale și a domeniilor de studii universitare de doctorat noi</w:t>
      </w:r>
      <w:r>
        <w:rPr>
          <w:rFonts w:ascii="Times New Roman" w:hAnsi="Times New Roman" w:cs="Times New Roman"/>
          <w:sz w:val="24"/>
          <w:szCs w:val="24"/>
        </w:rPr>
        <w:t xml:space="preserve">, </w:t>
      </w:r>
      <w:r w:rsidRPr="00511C7E">
        <w:rPr>
          <w:rFonts w:ascii="Times New Roman" w:hAnsi="Times New Roman" w:cs="Times New Roman"/>
          <w:sz w:val="24"/>
          <w:szCs w:val="24"/>
        </w:rPr>
        <w:t>a respectării criteriilor și standardelor de abilitare și de promovare, asumarea rolului de instanță de apel pentru aspecte ce privesc etica și integritatea în derularea studiilor doctorale, inclusiv în cazurile de plagiat semnalate.</w:t>
      </w:r>
    </w:p>
    <w:p w14:paraId="79770293" w14:textId="77777777" w:rsidR="00AF1BE9" w:rsidRPr="00511C7E" w:rsidRDefault="00AF1BE9" w:rsidP="00103664">
      <w:pPr>
        <w:pStyle w:val="ListParagraph"/>
        <w:numPr>
          <w:ilvl w:val="0"/>
          <w:numId w:val="8"/>
        </w:numPr>
        <w:spacing w:after="0" w:line="240" w:lineRule="auto"/>
        <w:jc w:val="both"/>
        <w:rPr>
          <w:rFonts w:ascii="Times New Roman" w:hAnsi="Times New Roman" w:cs="Times New Roman"/>
          <w:sz w:val="24"/>
          <w:szCs w:val="24"/>
        </w:rPr>
      </w:pPr>
      <w:r w:rsidRPr="00511C7E">
        <w:rPr>
          <w:rFonts w:ascii="Times New Roman" w:hAnsi="Times New Roman" w:cs="Times New Roman"/>
          <w:sz w:val="24"/>
          <w:szCs w:val="24"/>
        </w:rPr>
        <w:t>Eliminarea din proiectul de lege a posibilității de renunțare la titlul de doctor.</w:t>
      </w:r>
    </w:p>
    <w:p w14:paraId="65AAAA3A" w14:textId="77777777" w:rsidR="00AF1BE9" w:rsidRPr="00511C7E" w:rsidRDefault="00AF1BE9" w:rsidP="00103664">
      <w:pPr>
        <w:pStyle w:val="ListParagraph"/>
        <w:numPr>
          <w:ilvl w:val="0"/>
          <w:numId w:val="8"/>
        </w:numPr>
        <w:spacing w:after="120" w:line="240" w:lineRule="auto"/>
        <w:jc w:val="both"/>
        <w:rPr>
          <w:rFonts w:ascii="Times New Roman" w:hAnsi="Times New Roman" w:cs="Times New Roman"/>
          <w:sz w:val="24"/>
          <w:szCs w:val="24"/>
        </w:rPr>
      </w:pPr>
      <w:r w:rsidRPr="00511C7E">
        <w:rPr>
          <w:rFonts w:ascii="Times New Roman" w:hAnsi="Times New Roman" w:cs="Times New Roman"/>
          <w:sz w:val="24"/>
          <w:szCs w:val="24"/>
        </w:rPr>
        <w:t>Bugetarea și finanțarea multianuală pentru proiecte de investiții multianuale și renunțarea la plafoanele pentru cheltuieli materiale determinate de nivelul execuției bugetare din urmă cu doi ani care nu încurajează dezvoltarea universităților.</w:t>
      </w:r>
    </w:p>
    <w:p w14:paraId="40D04D4D" w14:textId="7653EDEF" w:rsidR="00AF1BE9" w:rsidRPr="00AF1BE9" w:rsidRDefault="00103664" w:rsidP="0010366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 asemenea, s</w:t>
      </w:r>
      <w:r w:rsidR="00AF1BE9" w:rsidRPr="00103664">
        <w:rPr>
          <w:rFonts w:ascii="Times New Roman" w:hAnsi="Times New Roman" w:cs="Times New Roman"/>
          <w:sz w:val="24"/>
          <w:szCs w:val="24"/>
        </w:rPr>
        <w:t>-a convenit adaptarea statutului Consorțiului Universitaria astfel încât să poată fi inclusă ca membru asociat Universitatea de Stat din Moldova, în calitate de universitate comprehensivă reprezentativă pentru Republica Moldova și echivalentă universităților din Consorțiul Universitaria care, dincolo de relevanța globală națională a universităților istorice ale țării, sunt, fiecare în parte, universități reprezentative pentru regiunile istorice și de dezvoltare ale României.</w:t>
      </w:r>
    </w:p>
    <w:p w14:paraId="3481258F" w14:textId="4DDEB761" w:rsidR="005C015B" w:rsidRDefault="005C015B" w:rsidP="00103664">
      <w:pPr>
        <w:spacing w:line="240" w:lineRule="auto"/>
        <w:jc w:val="both"/>
        <w:rPr>
          <w:rFonts w:ascii="Times New Roman" w:hAnsi="Times New Roman" w:cs="Times New Roman"/>
          <w:sz w:val="24"/>
          <w:szCs w:val="24"/>
        </w:rPr>
      </w:pPr>
      <w:r w:rsidRPr="00AE6838">
        <w:rPr>
          <w:rFonts w:ascii="Times New Roman" w:hAnsi="Times New Roman" w:cs="Times New Roman"/>
          <w:sz w:val="24"/>
          <w:szCs w:val="24"/>
        </w:rPr>
        <w:t xml:space="preserve">Reuniunea Consorțiului Universitaria de la </w:t>
      </w:r>
      <w:r>
        <w:rPr>
          <w:rFonts w:ascii="Times New Roman" w:hAnsi="Times New Roman" w:cs="Times New Roman"/>
          <w:sz w:val="24"/>
          <w:szCs w:val="24"/>
        </w:rPr>
        <w:t>Sibiu</w:t>
      </w:r>
      <w:r w:rsidRPr="00AE6838">
        <w:rPr>
          <w:rFonts w:ascii="Times New Roman" w:hAnsi="Times New Roman" w:cs="Times New Roman"/>
          <w:sz w:val="24"/>
          <w:szCs w:val="24"/>
        </w:rPr>
        <w:t xml:space="preserve"> a întrunit membrii celor nouă universități partenere: Universitatea din București, Universitatea „Babeș-Bolyai” din Cluj-Napoca, Universitatea „Alexandru Ioan Cuza” din Iași, Universitatea de Vest din Timișoara, Academia de Studii Economice din București, Universitatea din Craiova, Universitatea „Lucian Blaga” din Sibiu, Universitatea „Dunărea de Jos” din Galați și Universitatea „Ovidius” din Constanța.</w:t>
      </w:r>
      <w:r>
        <w:rPr>
          <w:rFonts w:ascii="Times New Roman" w:hAnsi="Times New Roman" w:cs="Times New Roman"/>
          <w:sz w:val="24"/>
          <w:szCs w:val="24"/>
        </w:rPr>
        <w:t xml:space="preserve"> </w:t>
      </w:r>
    </w:p>
    <w:p w14:paraId="6B26DA22" w14:textId="77777777" w:rsidR="00FA0231" w:rsidRDefault="00FA0231" w:rsidP="00103664">
      <w:pPr>
        <w:spacing w:line="240" w:lineRule="auto"/>
        <w:jc w:val="both"/>
        <w:rPr>
          <w:rFonts w:ascii="Times New Roman" w:hAnsi="Times New Roman" w:cs="Times New Roman"/>
          <w:b/>
          <w:bCs/>
          <w:sz w:val="24"/>
          <w:szCs w:val="24"/>
        </w:rPr>
      </w:pPr>
    </w:p>
    <w:p w14:paraId="5BF0D619" w14:textId="6E987E01" w:rsidR="00CE2BFE" w:rsidRPr="00DC1905" w:rsidRDefault="00CE2BFE" w:rsidP="00103664">
      <w:pPr>
        <w:spacing w:after="120" w:line="240" w:lineRule="auto"/>
        <w:jc w:val="both"/>
        <w:rPr>
          <w:rFonts w:ascii="Times New Roman" w:hAnsi="Times New Roman" w:cs="Times New Roman"/>
          <w:b/>
          <w:bCs/>
          <w:sz w:val="24"/>
          <w:szCs w:val="24"/>
        </w:rPr>
      </w:pPr>
      <w:r w:rsidRPr="00DC1905">
        <w:rPr>
          <w:rFonts w:ascii="Times New Roman" w:hAnsi="Times New Roman" w:cs="Times New Roman"/>
          <w:b/>
          <w:bCs/>
          <w:sz w:val="24"/>
          <w:szCs w:val="24"/>
        </w:rPr>
        <w:t>Despre Consorțiul Universitaria</w:t>
      </w:r>
    </w:p>
    <w:p w14:paraId="1304FD8F" w14:textId="465D7C34" w:rsidR="00CE2BFE" w:rsidRPr="009C6504" w:rsidRDefault="00CE2BFE" w:rsidP="00103664">
      <w:pPr>
        <w:spacing w:line="240" w:lineRule="auto"/>
        <w:jc w:val="both"/>
        <w:rPr>
          <w:rFonts w:ascii="Times New Roman" w:hAnsi="Times New Roman" w:cs="Times New Roman"/>
          <w:sz w:val="24"/>
          <w:szCs w:val="24"/>
        </w:rPr>
      </w:pPr>
      <w:r w:rsidRPr="009C6504">
        <w:rPr>
          <w:rFonts w:ascii="Times New Roman" w:hAnsi="Times New Roman" w:cs="Times New Roman"/>
          <w:sz w:val="24"/>
          <w:szCs w:val="24"/>
        </w:rPr>
        <w:t xml:space="preserve">Fondat în 1996, Consorțiul Universitaria reunește, în prezent, nouă dintre cele mai importante universități din România: Universitatea din București, Universitatea „Babeș-Bolyai” din Cluj-Napoca, Universitatea „Alexandru Ioan Cuza” din Iași, Universitatea de Vest din Timișoara, Academia de Studii Economice din București, Universitatea din Craiova, Universitatea „Lucian </w:t>
      </w:r>
      <w:r w:rsidRPr="009C6504">
        <w:rPr>
          <w:rFonts w:ascii="Times New Roman" w:hAnsi="Times New Roman" w:cs="Times New Roman"/>
          <w:sz w:val="24"/>
          <w:szCs w:val="24"/>
        </w:rPr>
        <w:lastRenderedPageBreak/>
        <w:t>Blaga” din Sibiu, Universitatea „Dunărea de Jos” din Galați și Universitatea „Ovidius” din Constanța. Cele nouă universități ale Consorțiului Universitaria cumulează</w:t>
      </w:r>
      <w:r w:rsidR="00397189">
        <w:rPr>
          <w:rFonts w:ascii="Times New Roman" w:hAnsi="Times New Roman" w:cs="Times New Roman"/>
          <w:sz w:val="24"/>
          <w:szCs w:val="24"/>
        </w:rPr>
        <w:t xml:space="preserve"> </w:t>
      </w:r>
      <w:r w:rsidRPr="009C6504">
        <w:rPr>
          <w:rFonts w:ascii="Times New Roman" w:hAnsi="Times New Roman" w:cs="Times New Roman"/>
          <w:sz w:val="24"/>
          <w:szCs w:val="24"/>
        </w:rPr>
        <w:t xml:space="preserve">42% dintre studenții </w:t>
      </w:r>
      <w:r w:rsidR="00D279B0">
        <w:rPr>
          <w:rFonts w:ascii="Times New Roman" w:hAnsi="Times New Roman" w:cs="Times New Roman"/>
          <w:sz w:val="24"/>
          <w:szCs w:val="24"/>
        </w:rPr>
        <w:t xml:space="preserve">și </w:t>
      </w:r>
      <w:r w:rsidRPr="009C6504">
        <w:rPr>
          <w:rFonts w:ascii="Times New Roman" w:hAnsi="Times New Roman" w:cs="Times New Roman"/>
          <w:sz w:val="24"/>
          <w:szCs w:val="24"/>
        </w:rPr>
        <w:t>34% dintre cadrele didactice titulare din România</w:t>
      </w:r>
      <w:r w:rsidR="00D279B0">
        <w:rPr>
          <w:rFonts w:ascii="Times New Roman" w:hAnsi="Times New Roman" w:cs="Times New Roman"/>
          <w:sz w:val="24"/>
          <w:szCs w:val="24"/>
        </w:rPr>
        <w:t>, acoperind, totodată, toate regiunile de dezvoltare a României.</w:t>
      </w:r>
    </w:p>
    <w:p w14:paraId="226E39B6" w14:textId="2DEF5A5F" w:rsidR="00CE2BFE" w:rsidRPr="009C6504" w:rsidRDefault="00CE2BFE" w:rsidP="00103664">
      <w:pPr>
        <w:spacing w:line="240" w:lineRule="auto"/>
        <w:jc w:val="both"/>
        <w:rPr>
          <w:rFonts w:ascii="Times New Roman" w:hAnsi="Times New Roman" w:cs="Times New Roman"/>
          <w:sz w:val="24"/>
          <w:szCs w:val="24"/>
        </w:rPr>
      </w:pPr>
      <w:r w:rsidRPr="009C6504">
        <w:rPr>
          <w:rFonts w:ascii="Times New Roman" w:hAnsi="Times New Roman" w:cs="Times New Roman"/>
          <w:sz w:val="24"/>
          <w:szCs w:val="24"/>
        </w:rPr>
        <w:t>De-a lungul existenței sale, Consorțiul Universitaria a acționat ca o structură dinamică și unit</w:t>
      </w:r>
      <w:r w:rsidR="00844CAE">
        <w:rPr>
          <w:rFonts w:ascii="Times New Roman" w:hAnsi="Times New Roman" w:cs="Times New Roman"/>
          <w:sz w:val="24"/>
          <w:szCs w:val="24"/>
        </w:rPr>
        <w:t xml:space="preserve">ară, consolidându-și poziția în comunitatea </w:t>
      </w:r>
      <w:r w:rsidRPr="009C6504">
        <w:rPr>
          <w:rFonts w:ascii="Times New Roman" w:hAnsi="Times New Roman" w:cs="Times New Roman"/>
          <w:sz w:val="24"/>
          <w:szCs w:val="24"/>
        </w:rPr>
        <w:t>națională și internațională a învățământului universitar și afirmând, cu fiecare ocazie, disponibilitatea și deschiderea spre dialogul constructiv și schimbul de bune-practici cu celelalte consorții universitare din țară pentru a contribui la creșterea calității și promovarea excelenței în învățământul superior din România.</w:t>
      </w:r>
    </w:p>
    <w:sectPr w:rsidR="00CE2BFE" w:rsidRPr="009C6504" w:rsidSect="001451BD">
      <w:headerReference w:type="default" r:id="rId7"/>
      <w:footerReference w:type="default" r:id="rId8"/>
      <w:pgSz w:w="11906" w:h="16838"/>
      <w:pgMar w:top="1985" w:right="1417" w:bottom="1417" w:left="1417" w:header="142"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B12C" w14:textId="77777777" w:rsidR="00867E7B" w:rsidRDefault="00867E7B" w:rsidP="00DC1905">
      <w:pPr>
        <w:spacing w:after="0" w:line="240" w:lineRule="auto"/>
      </w:pPr>
      <w:r>
        <w:separator/>
      </w:r>
    </w:p>
  </w:endnote>
  <w:endnote w:type="continuationSeparator" w:id="0">
    <w:p w14:paraId="4F126CE6" w14:textId="77777777" w:rsidR="00867E7B" w:rsidRDefault="00867E7B" w:rsidP="00DC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FAE2" w14:textId="0E9783D8" w:rsidR="00DC1905" w:rsidRDefault="00DC1905" w:rsidP="00DC1905">
    <w:pPr>
      <w:pStyle w:val="Footer"/>
      <w:ind w:hanging="1276"/>
    </w:pPr>
    <w:r>
      <w:rPr>
        <w:noProof/>
        <w:lang w:val="en-US"/>
      </w:rPr>
      <w:drawing>
        <wp:inline distT="0" distB="0" distL="0" distR="0" wp14:anchorId="65A9C052" wp14:editId="0C670EDA">
          <wp:extent cx="7360920" cy="10297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412930" cy="10370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1914" w14:textId="77777777" w:rsidR="00867E7B" w:rsidRDefault="00867E7B" w:rsidP="00DC1905">
      <w:pPr>
        <w:spacing w:after="0" w:line="240" w:lineRule="auto"/>
      </w:pPr>
      <w:r>
        <w:separator/>
      </w:r>
    </w:p>
  </w:footnote>
  <w:footnote w:type="continuationSeparator" w:id="0">
    <w:p w14:paraId="12BBAD9B" w14:textId="77777777" w:rsidR="00867E7B" w:rsidRDefault="00867E7B" w:rsidP="00DC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748E" w14:textId="25A27876" w:rsidR="00DC1905" w:rsidRDefault="00DC1905" w:rsidP="00AE6838">
    <w:pPr>
      <w:pStyle w:val="Header"/>
      <w:jc w:val="center"/>
    </w:pPr>
    <w:r>
      <w:rPr>
        <w:noProof/>
        <w:lang w:val="en-US"/>
      </w:rPr>
      <w:drawing>
        <wp:inline distT="0" distB="0" distL="0" distR="0" wp14:anchorId="64F40E7F" wp14:editId="6A03B724">
          <wp:extent cx="1085850" cy="1000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rotWithShape="1">
                  <a:blip r:embed="rId1">
                    <a:extLst>
                      <a:ext uri="{28A0092B-C50C-407E-A947-70E740481C1C}">
                        <a14:useLocalDpi xmlns:a14="http://schemas.microsoft.com/office/drawing/2010/main" val="0"/>
                      </a:ext>
                    </a:extLst>
                  </a:blip>
                  <a:srcRect l="82919" r="2352" b="16500"/>
                  <a:stretch/>
                </pic:blipFill>
                <pic:spPr bwMode="auto">
                  <a:xfrm>
                    <a:off x="0" y="0"/>
                    <a:ext cx="1098305" cy="10115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5B8"/>
    <w:multiLevelType w:val="hybridMultilevel"/>
    <w:tmpl w:val="07D011CA"/>
    <w:lvl w:ilvl="0" w:tplc="2D34A6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986D16A">
      <w:start w:val="1"/>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2D29"/>
    <w:multiLevelType w:val="hybridMultilevel"/>
    <w:tmpl w:val="745EA252"/>
    <w:lvl w:ilvl="0" w:tplc="934425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157864"/>
    <w:multiLevelType w:val="hybridMultilevel"/>
    <w:tmpl w:val="F204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04A0B"/>
    <w:multiLevelType w:val="hybridMultilevel"/>
    <w:tmpl w:val="B986ED04"/>
    <w:lvl w:ilvl="0" w:tplc="0418000F">
      <w:start w:val="1"/>
      <w:numFmt w:val="decimal"/>
      <w:lvlText w:val="%1."/>
      <w:lvlJc w:val="left"/>
      <w:pPr>
        <w:ind w:left="502" w:hanging="360"/>
      </w:p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57077344"/>
    <w:multiLevelType w:val="hybridMultilevel"/>
    <w:tmpl w:val="9444697C"/>
    <w:lvl w:ilvl="0" w:tplc="0418000F">
      <w:start w:val="1"/>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B32079"/>
    <w:multiLevelType w:val="hybridMultilevel"/>
    <w:tmpl w:val="31C6D034"/>
    <w:lvl w:ilvl="0" w:tplc="D6E225C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91A35"/>
    <w:multiLevelType w:val="hybridMultilevel"/>
    <w:tmpl w:val="32C05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531F21"/>
    <w:multiLevelType w:val="hybridMultilevel"/>
    <w:tmpl w:val="DBB40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654038">
    <w:abstractNumId w:val="1"/>
  </w:num>
  <w:num w:numId="2" w16cid:durableId="1554654187">
    <w:abstractNumId w:val="0"/>
  </w:num>
  <w:num w:numId="3" w16cid:durableId="2085905598">
    <w:abstractNumId w:val="2"/>
  </w:num>
  <w:num w:numId="4" w16cid:durableId="1024790546">
    <w:abstractNumId w:val="7"/>
  </w:num>
  <w:num w:numId="5" w16cid:durableId="957293068">
    <w:abstractNumId w:val="6"/>
  </w:num>
  <w:num w:numId="6" w16cid:durableId="2045668304">
    <w:abstractNumId w:val="5"/>
  </w:num>
  <w:num w:numId="7" w16cid:durableId="1150442216">
    <w:abstractNumId w:val="3"/>
  </w:num>
  <w:num w:numId="8" w16cid:durableId="1718550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10"/>
    <w:rsid w:val="000000EC"/>
    <w:rsid w:val="000372E3"/>
    <w:rsid w:val="000413EA"/>
    <w:rsid w:val="00041C2B"/>
    <w:rsid w:val="000A4BDD"/>
    <w:rsid w:val="000F4EFC"/>
    <w:rsid w:val="00103664"/>
    <w:rsid w:val="001451BD"/>
    <w:rsid w:val="00157BB0"/>
    <w:rsid w:val="00182C76"/>
    <w:rsid w:val="001A7E06"/>
    <w:rsid w:val="001B0E6C"/>
    <w:rsid w:val="001C233E"/>
    <w:rsid w:val="001D751E"/>
    <w:rsid w:val="001E3EF7"/>
    <w:rsid w:val="0020568F"/>
    <w:rsid w:val="00207740"/>
    <w:rsid w:val="002248B3"/>
    <w:rsid w:val="002C2EDB"/>
    <w:rsid w:val="00304C24"/>
    <w:rsid w:val="00306157"/>
    <w:rsid w:val="0039193F"/>
    <w:rsid w:val="00393B0B"/>
    <w:rsid w:val="00397189"/>
    <w:rsid w:val="003F3D8A"/>
    <w:rsid w:val="004337AB"/>
    <w:rsid w:val="004740F5"/>
    <w:rsid w:val="004C628A"/>
    <w:rsid w:val="004F531C"/>
    <w:rsid w:val="0051000E"/>
    <w:rsid w:val="0052340D"/>
    <w:rsid w:val="00527F67"/>
    <w:rsid w:val="00540E2E"/>
    <w:rsid w:val="00550889"/>
    <w:rsid w:val="005640E1"/>
    <w:rsid w:val="00584913"/>
    <w:rsid w:val="00593494"/>
    <w:rsid w:val="005935DF"/>
    <w:rsid w:val="005A03B0"/>
    <w:rsid w:val="005C015B"/>
    <w:rsid w:val="00612CA2"/>
    <w:rsid w:val="0062054B"/>
    <w:rsid w:val="00630A39"/>
    <w:rsid w:val="00694867"/>
    <w:rsid w:val="006A3715"/>
    <w:rsid w:val="006A47E6"/>
    <w:rsid w:val="006B6AF4"/>
    <w:rsid w:val="006C7026"/>
    <w:rsid w:val="00705836"/>
    <w:rsid w:val="00741160"/>
    <w:rsid w:val="007E73EE"/>
    <w:rsid w:val="008025FF"/>
    <w:rsid w:val="00817F27"/>
    <w:rsid w:val="00823DBC"/>
    <w:rsid w:val="00830A5A"/>
    <w:rsid w:val="00844CAE"/>
    <w:rsid w:val="00863BAA"/>
    <w:rsid w:val="00867E7B"/>
    <w:rsid w:val="008719CA"/>
    <w:rsid w:val="00874FDD"/>
    <w:rsid w:val="008951DB"/>
    <w:rsid w:val="008A7E4A"/>
    <w:rsid w:val="008F637F"/>
    <w:rsid w:val="009239E7"/>
    <w:rsid w:val="0098363E"/>
    <w:rsid w:val="009C6504"/>
    <w:rsid w:val="00A05B48"/>
    <w:rsid w:val="00A568B5"/>
    <w:rsid w:val="00A60E36"/>
    <w:rsid w:val="00A836A9"/>
    <w:rsid w:val="00AD5710"/>
    <w:rsid w:val="00AE1C8D"/>
    <w:rsid w:val="00AE6838"/>
    <w:rsid w:val="00AF082E"/>
    <w:rsid w:val="00AF1BE9"/>
    <w:rsid w:val="00AF58F0"/>
    <w:rsid w:val="00B364D6"/>
    <w:rsid w:val="00B80756"/>
    <w:rsid w:val="00B86FAE"/>
    <w:rsid w:val="00BA52D7"/>
    <w:rsid w:val="00C203B0"/>
    <w:rsid w:val="00C6284F"/>
    <w:rsid w:val="00C62DA0"/>
    <w:rsid w:val="00C87A62"/>
    <w:rsid w:val="00CD2CD6"/>
    <w:rsid w:val="00CE2BFE"/>
    <w:rsid w:val="00D12F22"/>
    <w:rsid w:val="00D279B0"/>
    <w:rsid w:val="00DB2B74"/>
    <w:rsid w:val="00DC1905"/>
    <w:rsid w:val="00DE09BA"/>
    <w:rsid w:val="00DE7691"/>
    <w:rsid w:val="00E57000"/>
    <w:rsid w:val="00EC1BE6"/>
    <w:rsid w:val="00F22E4F"/>
    <w:rsid w:val="00F4406D"/>
    <w:rsid w:val="00F55F30"/>
    <w:rsid w:val="00FA0231"/>
    <w:rsid w:val="00FC1D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B87D"/>
  <w15:chartTrackingRefBased/>
  <w15:docId w15:val="{4313C7FA-D228-426C-9007-77B8D3FE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BFE"/>
    <w:pPr>
      <w:ind w:left="720"/>
      <w:contextualSpacing/>
    </w:pPr>
  </w:style>
  <w:style w:type="paragraph" w:styleId="Header">
    <w:name w:val="header"/>
    <w:basedOn w:val="Normal"/>
    <w:link w:val="HeaderChar"/>
    <w:uiPriority w:val="99"/>
    <w:unhideWhenUsed/>
    <w:rsid w:val="00DC19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905"/>
  </w:style>
  <w:style w:type="paragraph" w:styleId="Footer">
    <w:name w:val="footer"/>
    <w:basedOn w:val="Normal"/>
    <w:link w:val="FooterChar"/>
    <w:uiPriority w:val="99"/>
    <w:unhideWhenUsed/>
    <w:rsid w:val="00DC19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905"/>
  </w:style>
  <w:style w:type="character" w:styleId="Hyperlink">
    <w:name w:val="Hyperlink"/>
    <w:basedOn w:val="DefaultParagraphFont"/>
    <w:uiPriority w:val="99"/>
    <w:unhideWhenUsed/>
    <w:rsid w:val="00A05B48"/>
    <w:rPr>
      <w:color w:val="0563C1" w:themeColor="hyperlink"/>
      <w:u w:val="single"/>
    </w:rPr>
  </w:style>
  <w:style w:type="character" w:customStyle="1" w:styleId="UnresolvedMention1">
    <w:name w:val="Unresolved Mention1"/>
    <w:basedOn w:val="DefaultParagraphFont"/>
    <w:uiPriority w:val="99"/>
    <w:semiHidden/>
    <w:unhideWhenUsed/>
    <w:rsid w:val="00A0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386">
      <w:bodyDiv w:val="1"/>
      <w:marLeft w:val="0"/>
      <w:marRight w:val="0"/>
      <w:marTop w:val="0"/>
      <w:marBottom w:val="0"/>
      <w:divBdr>
        <w:top w:val="none" w:sz="0" w:space="0" w:color="auto"/>
        <w:left w:val="none" w:sz="0" w:space="0" w:color="auto"/>
        <w:bottom w:val="none" w:sz="0" w:space="0" w:color="auto"/>
        <w:right w:val="none" w:sz="0" w:space="0" w:color="auto"/>
      </w:divBdr>
    </w:div>
    <w:div w:id="432897134">
      <w:bodyDiv w:val="1"/>
      <w:marLeft w:val="0"/>
      <w:marRight w:val="0"/>
      <w:marTop w:val="0"/>
      <w:marBottom w:val="0"/>
      <w:divBdr>
        <w:top w:val="none" w:sz="0" w:space="0" w:color="auto"/>
        <w:left w:val="none" w:sz="0" w:space="0" w:color="auto"/>
        <w:bottom w:val="none" w:sz="0" w:space="0" w:color="auto"/>
        <w:right w:val="none" w:sz="0" w:space="0" w:color="auto"/>
      </w:divBdr>
    </w:div>
    <w:div w:id="495458882">
      <w:bodyDiv w:val="1"/>
      <w:marLeft w:val="0"/>
      <w:marRight w:val="0"/>
      <w:marTop w:val="0"/>
      <w:marBottom w:val="0"/>
      <w:divBdr>
        <w:top w:val="none" w:sz="0" w:space="0" w:color="auto"/>
        <w:left w:val="none" w:sz="0" w:space="0" w:color="auto"/>
        <w:bottom w:val="none" w:sz="0" w:space="0" w:color="auto"/>
        <w:right w:val="none" w:sz="0" w:space="0" w:color="auto"/>
      </w:divBdr>
      <w:divsChild>
        <w:div w:id="58556089">
          <w:marLeft w:val="0"/>
          <w:marRight w:val="0"/>
          <w:marTop w:val="0"/>
          <w:marBottom w:val="0"/>
          <w:divBdr>
            <w:top w:val="none" w:sz="0" w:space="0" w:color="auto"/>
            <w:left w:val="none" w:sz="0" w:space="0" w:color="auto"/>
            <w:bottom w:val="none" w:sz="0" w:space="0" w:color="auto"/>
            <w:right w:val="none" w:sz="0" w:space="0" w:color="auto"/>
          </w:divBdr>
          <w:divsChild>
            <w:div w:id="273754368">
              <w:marLeft w:val="0"/>
              <w:marRight w:val="0"/>
              <w:marTop w:val="0"/>
              <w:marBottom w:val="0"/>
              <w:divBdr>
                <w:top w:val="none" w:sz="0" w:space="0" w:color="auto"/>
                <w:left w:val="none" w:sz="0" w:space="0" w:color="auto"/>
                <w:bottom w:val="none" w:sz="0" w:space="0" w:color="auto"/>
                <w:right w:val="none" w:sz="0" w:space="0" w:color="auto"/>
              </w:divBdr>
              <w:divsChild>
                <w:div w:id="529033417">
                  <w:marLeft w:val="0"/>
                  <w:marRight w:val="0"/>
                  <w:marTop w:val="120"/>
                  <w:marBottom w:val="0"/>
                  <w:divBdr>
                    <w:top w:val="none" w:sz="0" w:space="0" w:color="auto"/>
                    <w:left w:val="none" w:sz="0" w:space="0" w:color="auto"/>
                    <w:bottom w:val="none" w:sz="0" w:space="0" w:color="auto"/>
                    <w:right w:val="none" w:sz="0" w:space="0" w:color="auto"/>
                  </w:divBdr>
                  <w:divsChild>
                    <w:div w:id="93290109">
                      <w:marLeft w:val="0"/>
                      <w:marRight w:val="0"/>
                      <w:marTop w:val="0"/>
                      <w:marBottom w:val="0"/>
                      <w:divBdr>
                        <w:top w:val="none" w:sz="0" w:space="0" w:color="auto"/>
                        <w:left w:val="none" w:sz="0" w:space="0" w:color="auto"/>
                        <w:bottom w:val="none" w:sz="0" w:space="0" w:color="auto"/>
                        <w:right w:val="none" w:sz="0" w:space="0" w:color="auto"/>
                      </w:divBdr>
                      <w:divsChild>
                        <w:div w:id="19843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16533">
      <w:bodyDiv w:val="1"/>
      <w:marLeft w:val="0"/>
      <w:marRight w:val="0"/>
      <w:marTop w:val="0"/>
      <w:marBottom w:val="0"/>
      <w:divBdr>
        <w:top w:val="none" w:sz="0" w:space="0" w:color="auto"/>
        <w:left w:val="none" w:sz="0" w:space="0" w:color="auto"/>
        <w:bottom w:val="none" w:sz="0" w:space="0" w:color="auto"/>
        <w:right w:val="none" w:sz="0" w:space="0" w:color="auto"/>
      </w:divBdr>
      <w:divsChild>
        <w:div w:id="653340131">
          <w:marLeft w:val="0"/>
          <w:marRight w:val="0"/>
          <w:marTop w:val="0"/>
          <w:marBottom w:val="0"/>
          <w:divBdr>
            <w:top w:val="none" w:sz="0" w:space="0" w:color="auto"/>
            <w:left w:val="none" w:sz="0" w:space="0" w:color="auto"/>
            <w:bottom w:val="none" w:sz="0" w:space="0" w:color="auto"/>
            <w:right w:val="none" w:sz="0" w:space="0" w:color="auto"/>
          </w:divBdr>
        </w:div>
      </w:divsChild>
    </w:div>
    <w:div w:id="982581576">
      <w:bodyDiv w:val="1"/>
      <w:marLeft w:val="0"/>
      <w:marRight w:val="0"/>
      <w:marTop w:val="0"/>
      <w:marBottom w:val="0"/>
      <w:divBdr>
        <w:top w:val="none" w:sz="0" w:space="0" w:color="auto"/>
        <w:left w:val="none" w:sz="0" w:space="0" w:color="auto"/>
        <w:bottom w:val="none" w:sz="0" w:space="0" w:color="auto"/>
        <w:right w:val="none" w:sz="0" w:space="0" w:color="auto"/>
      </w:divBdr>
    </w:div>
    <w:div w:id="15418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Miclea Ioan</dc:creator>
  <cp:keywords/>
  <dc:description/>
  <cp:lastModifiedBy>Mircea Fuciu</cp:lastModifiedBy>
  <cp:revision>39</cp:revision>
  <dcterms:created xsi:type="dcterms:W3CDTF">2022-05-28T10:43:00Z</dcterms:created>
  <dcterms:modified xsi:type="dcterms:W3CDTF">2022-11-07T10:10:00Z</dcterms:modified>
</cp:coreProperties>
</file>